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6C2" w:rsidRPr="006A25A5" w:rsidRDefault="00D876C2" w:rsidP="00D876C2">
      <w:pPr>
        <w:pStyle w:val="a3"/>
        <w:ind w:firstLine="1701"/>
        <w:jc w:val="center"/>
        <w:rPr>
          <w:rFonts w:ascii="Times New Roman" w:hAnsi="Times New Roman"/>
          <w:b/>
          <w:sz w:val="24"/>
          <w:szCs w:val="20"/>
        </w:rPr>
      </w:pPr>
      <w:r w:rsidRPr="006A25A5">
        <w:rPr>
          <w:rFonts w:ascii="Times New Roman" w:hAnsi="Times New Roman"/>
          <w:noProof/>
          <w:lang w:eastAsia="ru-RU"/>
        </w:rPr>
        <w:drawing>
          <wp:anchor distT="0" distB="0" distL="114300" distR="114300" simplePos="0" relativeHeight="251661312" behindDoc="1" locked="0" layoutInCell="1" allowOverlap="1">
            <wp:simplePos x="0" y="0"/>
            <wp:positionH relativeFrom="column">
              <wp:posOffset>-491490</wp:posOffset>
            </wp:positionH>
            <wp:positionV relativeFrom="paragraph">
              <wp:posOffset>-518795</wp:posOffset>
            </wp:positionV>
            <wp:extent cx="2209800" cy="22098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209800" cy="2209800"/>
                    </a:xfrm>
                    <a:prstGeom prst="rect">
                      <a:avLst/>
                    </a:prstGeom>
                    <a:noFill/>
                    <a:ln w="9525">
                      <a:noFill/>
                      <a:miter lim="800000"/>
                      <a:headEnd/>
                      <a:tailEnd/>
                    </a:ln>
                  </pic:spPr>
                </pic:pic>
              </a:graphicData>
            </a:graphic>
          </wp:anchor>
        </w:drawing>
      </w:r>
      <w:r w:rsidR="004867C4">
        <w:rPr>
          <w:noProof/>
        </w:rPr>
        <w:pict w14:anchorId="5A32D602">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110.85pt;margin-top:27.25pt;width:320.25pt;height:0;z-index:251660288;visibility:visible;mso-wrap-style:square;mso-width-percent:0;mso-height-percent:0;mso-wrap-distance-left:9pt;mso-wrap-distance-top:.тmm;mso-wrap-distance-right:9pt;mso-wrap-distance-bottom:.т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"/>
        </w:pict>
      </w:r>
      <w:r w:rsidRPr="006A25A5">
        <w:rPr>
          <w:rFonts w:ascii="Times New Roman" w:hAnsi="Times New Roman"/>
          <w:b/>
          <w:sz w:val="24"/>
          <w:szCs w:val="20"/>
        </w:rPr>
        <w:t>ЧАСТНОЕ ПРОФЕССИОНАЛЬНОЕ ОБРАЗОВАТЕЛЬНОЕ УЧРЕЖДЕНИЕ «РАТНИК 38»</w:t>
      </w:r>
    </w:p>
    <w:p w:rsidR="006A25A5" w:rsidRPr="001416AB" w:rsidRDefault="006A25A5" w:rsidP="006A25A5">
      <w:pPr>
        <w:spacing w:after="0" w:line="240" w:lineRule="auto"/>
        <w:ind w:firstLine="567"/>
        <w:jc w:val="center"/>
        <w:rPr>
          <w:rFonts w:ascii="Times New Roman" w:hAnsi="Times New Roman"/>
          <w:b/>
        </w:rPr>
      </w:pPr>
      <w:r w:rsidRPr="001416AB">
        <w:rPr>
          <w:rFonts w:ascii="Times New Roman" w:hAnsi="Times New Roman"/>
          <w:b/>
        </w:rPr>
        <w:t xml:space="preserve">ОГРН 1233800016361, ИНН 3808283813 КПП 380801001, </w:t>
      </w:r>
    </w:p>
    <w:p w:rsidR="006A25A5" w:rsidRPr="001416AB" w:rsidRDefault="006A25A5" w:rsidP="006A25A5">
      <w:pPr>
        <w:spacing w:after="0" w:line="240" w:lineRule="auto"/>
        <w:ind w:firstLine="567"/>
        <w:jc w:val="center"/>
        <w:rPr>
          <w:rFonts w:ascii="Times New Roman" w:hAnsi="Times New Roman"/>
          <w:b/>
        </w:rPr>
      </w:pPr>
      <w:r w:rsidRPr="001416AB">
        <w:rPr>
          <w:rFonts w:ascii="Times New Roman" w:hAnsi="Times New Roman"/>
          <w:b/>
        </w:rPr>
        <w:t>Фактический адрес: 666781 г. Усть-Кут, ул. Кирова стр.89Д</w:t>
      </w:r>
    </w:p>
    <w:p w:rsidR="006A25A5" w:rsidRPr="001416AB" w:rsidRDefault="006A25A5" w:rsidP="006A25A5">
      <w:pPr>
        <w:pStyle w:val="a3"/>
        <w:ind w:firstLine="567"/>
        <w:jc w:val="center"/>
        <w:rPr>
          <w:rFonts w:ascii="Times New Roman" w:hAnsi="Times New Roman"/>
        </w:rPr>
      </w:pPr>
      <w:r w:rsidRPr="001416AB">
        <w:rPr>
          <w:rFonts w:ascii="Times New Roman" w:hAnsi="Times New Roman"/>
          <w:b/>
          <w:sz w:val="24"/>
          <w:szCs w:val="24"/>
          <w:lang w:val="en-US"/>
        </w:rPr>
        <w:t>E</w:t>
      </w:r>
      <w:r w:rsidRPr="001416AB">
        <w:rPr>
          <w:rFonts w:ascii="Times New Roman" w:hAnsi="Times New Roman"/>
          <w:b/>
          <w:sz w:val="24"/>
          <w:szCs w:val="24"/>
        </w:rPr>
        <w:t>-</w:t>
      </w:r>
      <w:r w:rsidRPr="001416AB">
        <w:rPr>
          <w:rFonts w:ascii="Times New Roman" w:hAnsi="Times New Roman"/>
          <w:b/>
          <w:sz w:val="24"/>
          <w:szCs w:val="24"/>
          <w:lang w:val="en-US"/>
        </w:rPr>
        <w:t>mail</w:t>
      </w:r>
      <w:r w:rsidRPr="001416AB">
        <w:rPr>
          <w:rFonts w:ascii="Times New Roman" w:hAnsi="Times New Roman"/>
          <w:b/>
          <w:sz w:val="24"/>
          <w:szCs w:val="24"/>
        </w:rPr>
        <w:t xml:space="preserve">: </w:t>
      </w:r>
      <w:hyperlink r:id="rId6" w:history="1">
        <w:r w:rsidRPr="001416AB">
          <w:rPr>
            <w:rStyle w:val="a4"/>
            <w:rFonts w:ascii="Times New Roman" w:hAnsi="Times New Roman"/>
            <w:sz w:val="24"/>
            <w:szCs w:val="24"/>
            <w:lang w:val="en-US"/>
          </w:rPr>
          <w:t>ratnik</w:t>
        </w:r>
        <w:r w:rsidRPr="001416AB">
          <w:rPr>
            <w:rStyle w:val="a4"/>
            <w:rFonts w:ascii="Times New Roman" w:hAnsi="Times New Roman"/>
            <w:sz w:val="24"/>
            <w:szCs w:val="24"/>
          </w:rPr>
          <w:t>38@</w:t>
        </w:r>
        <w:r w:rsidRPr="001416AB">
          <w:rPr>
            <w:rStyle w:val="a4"/>
            <w:rFonts w:ascii="Times New Roman" w:hAnsi="Times New Roman"/>
            <w:sz w:val="24"/>
            <w:szCs w:val="24"/>
            <w:lang w:val="en-US"/>
          </w:rPr>
          <w:t>bk</w:t>
        </w:r>
        <w:r w:rsidRPr="001416AB">
          <w:rPr>
            <w:rStyle w:val="a4"/>
            <w:rFonts w:ascii="Times New Roman" w:hAnsi="Times New Roman"/>
            <w:sz w:val="24"/>
            <w:szCs w:val="24"/>
          </w:rPr>
          <w:t>.</w:t>
        </w:r>
        <w:proofErr w:type="spellStart"/>
        <w:r w:rsidRPr="001416AB">
          <w:rPr>
            <w:rStyle w:val="a4"/>
            <w:rFonts w:ascii="Times New Roman" w:hAnsi="Times New Roman"/>
            <w:sz w:val="24"/>
            <w:szCs w:val="24"/>
            <w:lang w:val="en-US"/>
          </w:rPr>
          <w:t>ru</w:t>
        </w:r>
        <w:proofErr w:type="spellEnd"/>
      </w:hyperlink>
    </w:p>
    <w:p w:rsidR="00D876C2" w:rsidRDefault="00D876C2" w:rsidP="006A25A5">
      <w:pPr>
        <w:jc w:val="center"/>
        <w:rPr>
          <w:sz w:val="36"/>
          <w:szCs w:val="36"/>
        </w:rPr>
      </w:pPr>
    </w:p>
    <w:p w:rsidR="00D876C2" w:rsidRDefault="00D876C2" w:rsidP="006A25A5">
      <w:pPr>
        <w:spacing w:after="0"/>
        <w:ind w:left="6521"/>
        <w:rPr>
          <w:rFonts w:ascii="Times New Roman" w:hAnsi="Times New Roman"/>
          <w:b/>
          <w:sz w:val="24"/>
          <w:szCs w:val="24"/>
        </w:rPr>
      </w:pPr>
      <w:r w:rsidRPr="00E314C0">
        <w:rPr>
          <w:rFonts w:ascii="Times New Roman" w:hAnsi="Times New Roman"/>
          <w:b/>
          <w:sz w:val="24"/>
          <w:szCs w:val="24"/>
        </w:rPr>
        <w:t>УТВЕРЖДАЮ</w:t>
      </w:r>
    </w:p>
    <w:p w:rsidR="00D876C2" w:rsidRDefault="00D876C2" w:rsidP="006A25A5">
      <w:pPr>
        <w:ind w:left="6521"/>
        <w:rPr>
          <w:rFonts w:ascii="Times New Roman" w:hAnsi="Times New Roman"/>
          <w:sz w:val="24"/>
          <w:szCs w:val="24"/>
        </w:rPr>
      </w:pPr>
      <w:r>
        <w:rPr>
          <w:rFonts w:ascii="Times New Roman" w:hAnsi="Times New Roman"/>
          <w:sz w:val="24"/>
          <w:szCs w:val="24"/>
        </w:rPr>
        <w:t>Директор ЧПОУ «Ратник 38»</w:t>
      </w:r>
    </w:p>
    <w:p w:rsidR="00D876C2" w:rsidRDefault="00D876C2" w:rsidP="006A25A5">
      <w:pPr>
        <w:spacing w:after="0" w:line="240" w:lineRule="auto"/>
        <w:ind w:left="6521"/>
        <w:rPr>
          <w:rFonts w:ascii="Times New Roman" w:hAnsi="Times New Roman"/>
          <w:sz w:val="24"/>
          <w:szCs w:val="24"/>
        </w:rPr>
      </w:pPr>
      <w:r>
        <w:rPr>
          <w:rFonts w:ascii="Times New Roman" w:hAnsi="Times New Roman"/>
          <w:sz w:val="24"/>
          <w:szCs w:val="24"/>
        </w:rPr>
        <w:t xml:space="preserve">_______________ И.Л. </w:t>
      </w:r>
      <w:proofErr w:type="spellStart"/>
      <w:r>
        <w:rPr>
          <w:rFonts w:ascii="Times New Roman" w:hAnsi="Times New Roman"/>
          <w:sz w:val="24"/>
          <w:szCs w:val="24"/>
        </w:rPr>
        <w:t>Тарков</w:t>
      </w:r>
      <w:proofErr w:type="spellEnd"/>
    </w:p>
    <w:p w:rsidR="00D876C2" w:rsidRDefault="00D876C2" w:rsidP="006A25A5">
      <w:pPr>
        <w:spacing w:after="0" w:line="240" w:lineRule="auto"/>
        <w:ind w:left="6521"/>
        <w:rPr>
          <w:rFonts w:ascii="Times New Roman" w:hAnsi="Times New Roman"/>
          <w:sz w:val="16"/>
          <w:szCs w:val="16"/>
        </w:rPr>
      </w:pPr>
      <w:r>
        <w:rPr>
          <w:rFonts w:ascii="Times New Roman" w:hAnsi="Times New Roman"/>
          <w:sz w:val="16"/>
          <w:szCs w:val="16"/>
        </w:rPr>
        <w:t xml:space="preserve">       </w:t>
      </w:r>
      <w:r w:rsidRPr="00E314C0">
        <w:rPr>
          <w:rFonts w:ascii="Times New Roman" w:hAnsi="Times New Roman"/>
          <w:sz w:val="16"/>
          <w:szCs w:val="16"/>
        </w:rPr>
        <w:t>(м.п., подпись)</w:t>
      </w:r>
    </w:p>
    <w:p w:rsidR="00D876C2" w:rsidRPr="00E314C0" w:rsidRDefault="00D876C2" w:rsidP="006A25A5">
      <w:pPr>
        <w:spacing w:after="0" w:line="240" w:lineRule="auto"/>
        <w:ind w:left="6521"/>
        <w:rPr>
          <w:rFonts w:ascii="Times New Roman" w:hAnsi="Times New Roman"/>
          <w:sz w:val="24"/>
          <w:szCs w:val="24"/>
        </w:rPr>
      </w:pPr>
      <w:r w:rsidRPr="00A408D2">
        <w:rPr>
          <w:rFonts w:ascii="Times New Roman" w:hAnsi="Times New Roman"/>
          <w:sz w:val="24"/>
          <w:szCs w:val="24"/>
        </w:rPr>
        <w:t>«___» ___</w:t>
      </w:r>
      <w:r>
        <w:rPr>
          <w:rFonts w:ascii="Times New Roman" w:hAnsi="Times New Roman"/>
          <w:sz w:val="24"/>
          <w:szCs w:val="24"/>
        </w:rPr>
        <w:t>___</w:t>
      </w:r>
      <w:r w:rsidRPr="00A408D2">
        <w:rPr>
          <w:rFonts w:ascii="Times New Roman" w:hAnsi="Times New Roman"/>
          <w:sz w:val="24"/>
          <w:szCs w:val="24"/>
        </w:rPr>
        <w:t>_______ 2024 год</w:t>
      </w:r>
    </w:p>
    <w:p w:rsidR="00D876C2" w:rsidRDefault="00D876C2" w:rsidP="00D876C2">
      <w:pPr>
        <w:jc w:val="center"/>
        <w:rPr>
          <w:rFonts w:ascii="Times New Roman" w:hAnsi="Times New Roman" w:cs="Times New Roman"/>
          <w:b/>
          <w:sz w:val="24"/>
          <w:szCs w:val="24"/>
        </w:rPr>
      </w:pPr>
    </w:p>
    <w:p w:rsidR="001B1CCD" w:rsidRPr="00892EF8" w:rsidRDefault="001B1CCD" w:rsidP="00F3422C">
      <w:pPr>
        <w:spacing w:after="0" w:line="240" w:lineRule="auto"/>
        <w:ind w:firstLine="709"/>
        <w:jc w:val="center"/>
        <w:rPr>
          <w:rFonts w:ascii="Times New Roman" w:hAnsi="Times New Roman" w:cs="Times New Roman"/>
          <w:b/>
          <w:sz w:val="12"/>
          <w:szCs w:val="12"/>
        </w:rPr>
      </w:pPr>
    </w:p>
    <w:p w:rsidR="007278BC" w:rsidRPr="007278BC" w:rsidRDefault="007278BC" w:rsidP="007278BC">
      <w:pPr>
        <w:spacing w:after="0" w:line="240" w:lineRule="auto"/>
        <w:jc w:val="center"/>
        <w:rPr>
          <w:rFonts w:ascii="Times New Roman" w:eastAsia="Times New Roman" w:hAnsi="Times New Roman" w:cs="Times New Roman"/>
          <w:color w:val="000000"/>
          <w:sz w:val="24"/>
          <w:szCs w:val="24"/>
          <w:lang w:eastAsia="ru-RU"/>
        </w:rPr>
      </w:pPr>
      <w:r w:rsidRPr="007278BC">
        <w:rPr>
          <w:rFonts w:ascii="Times New Roman" w:eastAsia="Times New Roman" w:hAnsi="Times New Roman" w:cs="Times New Roman"/>
          <w:b/>
          <w:bCs/>
          <w:color w:val="3C3C00"/>
          <w:sz w:val="24"/>
          <w:szCs w:val="24"/>
          <w:lang w:eastAsia="ru-RU"/>
        </w:rPr>
        <w:t>Положение</w:t>
      </w:r>
    </w:p>
    <w:p w:rsidR="007278BC" w:rsidRPr="007278BC" w:rsidRDefault="007278BC" w:rsidP="006A25A5">
      <w:pPr>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7278BC">
        <w:rPr>
          <w:rFonts w:ascii="Times New Roman" w:eastAsia="Times New Roman" w:hAnsi="Times New Roman" w:cs="Times New Roman"/>
          <w:b/>
          <w:bCs/>
          <w:color w:val="4A4A00"/>
          <w:sz w:val="24"/>
          <w:szCs w:val="24"/>
          <w:lang w:eastAsia="ru-RU"/>
        </w:rPr>
        <w:t xml:space="preserve">о </w:t>
      </w:r>
      <w:r w:rsidRPr="007278BC">
        <w:rPr>
          <w:rFonts w:ascii="Times New Roman" w:eastAsia="Times New Roman" w:hAnsi="Times New Roman" w:cs="Times New Roman"/>
          <w:b/>
          <w:bCs/>
          <w:color w:val="373700"/>
          <w:sz w:val="24"/>
          <w:szCs w:val="24"/>
          <w:lang w:eastAsia="ru-RU"/>
        </w:rPr>
        <w:t>формах</w:t>
      </w:r>
      <w:r w:rsidRPr="007278BC">
        <w:rPr>
          <w:rFonts w:ascii="Times New Roman" w:eastAsia="Times New Roman" w:hAnsi="Times New Roman" w:cs="Times New Roman"/>
          <w:b/>
          <w:bCs/>
          <w:color w:val="2F2F00"/>
          <w:sz w:val="24"/>
          <w:szCs w:val="24"/>
          <w:lang w:eastAsia="ru-RU"/>
        </w:rPr>
        <w:t xml:space="preserve">, </w:t>
      </w:r>
      <w:r w:rsidRPr="007278BC">
        <w:rPr>
          <w:rFonts w:ascii="Times New Roman" w:eastAsia="Times New Roman" w:hAnsi="Times New Roman" w:cs="Times New Roman"/>
          <w:b/>
          <w:bCs/>
          <w:color w:val="373700"/>
          <w:sz w:val="24"/>
          <w:szCs w:val="24"/>
          <w:lang w:eastAsia="ru-RU"/>
        </w:rPr>
        <w:t xml:space="preserve">периодичности </w:t>
      </w:r>
      <w:r w:rsidRPr="007278BC">
        <w:rPr>
          <w:rFonts w:ascii="Times New Roman" w:eastAsia="Times New Roman" w:hAnsi="Times New Roman" w:cs="Times New Roman"/>
          <w:b/>
          <w:bCs/>
          <w:color w:val="353500"/>
          <w:sz w:val="24"/>
          <w:szCs w:val="24"/>
          <w:lang w:eastAsia="ru-RU"/>
        </w:rPr>
        <w:t xml:space="preserve">и </w:t>
      </w:r>
      <w:r w:rsidRPr="007278BC">
        <w:rPr>
          <w:rFonts w:ascii="Times New Roman" w:eastAsia="Times New Roman" w:hAnsi="Times New Roman" w:cs="Times New Roman"/>
          <w:b/>
          <w:bCs/>
          <w:color w:val="373700"/>
          <w:sz w:val="24"/>
          <w:szCs w:val="24"/>
          <w:lang w:eastAsia="ru-RU"/>
        </w:rPr>
        <w:t xml:space="preserve">порядке </w:t>
      </w:r>
      <w:r w:rsidRPr="007278BC">
        <w:rPr>
          <w:rFonts w:ascii="Times New Roman" w:eastAsia="Times New Roman" w:hAnsi="Times New Roman" w:cs="Times New Roman"/>
          <w:b/>
          <w:bCs/>
          <w:color w:val="333300"/>
          <w:sz w:val="24"/>
          <w:szCs w:val="24"/>
          <w:lang w:eastAsia="ru-RU"/>
        </w:rPr>
        <w:t xml:space="preserve">проведения текущего </w:t>
      </w:r>
      <w:r w:rsidRPr="007278BC">
        <w:rPr>
          <w:rFonts w:ascii="Times New Roman" w:eastAsia="Times New Roman" w:hAnsi="Times New Roman" w:cs="Times New Roman"/>
          <w:b/>
          <w:bCs/>
          <w:color w:val="343400"/>
          <w:sz w:val="24"/>
          <w:szCs w:val="24"/>
          <w:lang w:eastAsia="ru-RU"/>
        </w:rPr>
        <w:t xml:space="preserve">контроля </w:t>
      </w:r>
      <w:r w:rsidRPr="007278BC">
        <w:rPr>
          <w:rFonts w:ascii="Times New Roman" w:eastAsia="Times New Roman" w:hAnsi="Times New Roman" w:cs="Times New Roman"/>
          <w:b/>
          <w:bCs/>
          <w:color w:val="434300"/>
          <w:sz w:val="24"/>
          <w:szCs w:val="24"/>
          <w:lang w:eastAsia="ru-RU"/>
        </w:rPr>
        <w:t>успеваемости</w:t>
      </w:r>
      <w:r w:rsidRPr="007278BC">
        <w:rPr>
          <w:rFonts w:ascii="Times New Roman" w:eastAsia="Times New Roman" w:hAnsi="Times New Roman" w:cs="Times New Roman"/>
          <w:b/>
          <w:bCs/>
          <w:color w:val="373700"/>
          <w:sz w:val="24"/>
          <w:szCs w:val="24"/>
          <w:lang w:eastAsia="ru-RU"/>
        </w:rPr>
        <w:t xml:space="preserve">, </w:t>
      </w:r>
      <w:r w:rsidRPr="007278BC">
        <w:rPr>
          <w:rFonts w:ascii="Times New Roman" w:eastAsia="Times New Roman" w:hAnsi="Times New Roman" w:cs="Times New Roman"/>
          <w:b/>
          <w:bCs/>
          <w:color w:val="383800"/>
          <w:sz w:val="24"/>
          <w:szCs w:val="24"/>
          <w:lang w:eastAsia="ru-RU"/>
        </w:rPr>
        <w:t>пр</w:t>
      </w:r>
      <w:r w:rsidRPr="007278BC">
        <w:rPr>
          <w:rFonts w:ascii="Times New Roman" w:eastAsia="Times New Roman" w:hAnsi="Times New Roman" w:cs="Times New Roman"/>
          <w:b/>
          <w:bCs/>
          <w:color w:val="000000" w:themeColor="text1"/>
          <w:sz w:val="24"/>
          <w:szCs w:val="24"/>
          <w:lang w:eastAsia="ru-RU"/>
        </w:rPr>
        <w:t>омежуточной и итоговой аттестации обучающихся в ЧПОУ «Ратник 38»</w:t>
      </w:r>
    </w:p>
    <w:p w:rsidR="007278BC" w:rsidRPr="00892EF8" w:rsidRDefault="007278BC" w:rsidP="007278BC">
      <w:pPr>
        <w:spacing w:after="0" w:line="240" w:lineRule="auto"/>
        <w:ind w:firstLine="709"/>
        <w:jc w:val="center"/>
        <w:rPr>
          <w:rFonts w:ascii="Times New Roman" w:eastAsia="Times New Roman" w:hAnsi="Times New Roman" w:cs="Times New Roman"/>
          <w:color w:val="000000" w:themeColor="text1"/>
          <w:sz w:val="12"/>
          <w:szCs w:val="12"/>
          <w:lang w:eastAsia="ru-RU"/>
        </w:rPr>
      </w:pPr>
    </w:p>
    <w:p w:rsidR="007278BC" w:rsidRPr="007278BC" w:rsidRDefault="007278BC" w:rsidP="006A25A5">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7278BC">
        <w:rPr>
          <w:rFonts w:ascii="Times New Roman" w:eastAsia="Times New Roman" w:hAnsi="Times New Roman" w:cs="Times New Roman"/>
          <w:b/>
          <w:bCs/>
          <w:color w:val="000000" w:themeColor="text1"/>
          <w:sz w:val="24"/>
          <w:szCs w:val="24"/>
          <w:lang w:eastAsia="ru-RU"/>
        </w:rPr>
        <w:t>1. Общие положения</w:t>
      </w:r>
    </w:p>
    <w:p w:rsidR="007278BC" w:rsidRPr="007278BC" w:rsidRDefault="007278BC"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278BC">
        <w:rPr>
          <w:rFonts w:ascii="Times New Roman" w:eastAsia="Times New Roman" w:hAnsi="Times New Roman" w:cs="Times New Roman"/>
          <w:color w:val="000000" w:themeColor="text1"/>
          <w:sz w:val="24"/>
          <w:szCs w:val="24"/>
          <w:lang w:eastAsia="ru-RU"/>
        </w:rPr>
        <w:t>1.</w:t>
      </w:r>
      <w:r w:rsidR="006A25A5" w:rsidRPr="00B35960">
        <w:rPr>
          <w:rFonts w:ascii="Times New Roman" w:eastAsia="Times New Roman" w:hAnsi="Times New Roman" w:cs="Times New Roman"/>
          <w:color w:val="000000" w:themeColor="text1"/>
          <w:sz w:val="24"/>
          <w:szCs w:val="24"/>
          <w:lang w:eastAsia="ru-RU"/>
        </w:rPr>
        <w:t>1</w:t>
      </w:r>
      <w:r w:rsidRPr="007278BC">
        <w:rPr>
          <w:rFonts w:ascii="Times New Roman" w:eastAsia="Times New Roman" w:hAnsi="Times New Roman" w:cs="Times New Roman"/>
          <w:color w:val="000000" w:themeColor="text1"/>
          <w:sz w:val="24"/>
          <w:szCs w:val="24"/>
          <w:lang w:eastAsia="ru-RU"/>
        </w:rPr>
        <w:t xml:space="preserve">. Настоящее положение определяет порядок проведения текущего контроля успеваемости, промежуточной и итоговой аттестации обучающихся и является локальным нормативным актом </w:t>
      </w:r>
      <w:r w:rsidR="006A25A5" w:rsidRPr="00B35960">
        <w:rPr>
          <w:rFonts w:ascii="Times New Roman" w:eastAsia="Times New Roman" w:hAnsi="Times New Roman" w:cs="Times New Roman"/>
          <w:color w:val="000000" w:themeColor="text1"/>
          <w:sz w:val="24"/>
          <w:szCs w:val="24"/>
          <w:lang w:eastAsia="ru-RU"/>
        </w:rPr>
        <w:t>ЧПОУ «Ратник 38» (далее – Учреждение)</w:t>
      </w:r>
      <w:r w:rsidRPr="007278BC">
        <w:rPr>
          <w:rFonts w:ascii="Times New Roman" w:eastAsia="Times New Roman" w:hAnsi="Times New Roman" w:cs="Times New Roman"/>
          <w:color w:val="000000" w:themeColor="text1"/>
          <w:sz w:val="24"/>
          <w:szCs w:val="24"/>
          <w:lang w:eastAsia="ru-RU"/>
        </w:rPr>
        <w:t>, регулирующим порядок, формы проведения текущего контроля промежуточной и итоговой аттестации обучающихся по образовательным программам.</w:t>
      </w:r>
      <w:r w:rsidR="00B35960">
        <w:rPr>
          <w:rFonts w:ascii="Times New Roman" w:eastAsia="Times New Roman" w:hAnsi="Times New Roman" w:cs="Times New Roman"/>
          <w:color w:val="000000" w:themeColor="text1"/>
          <w:sz w:val="24"/>
          <w:szCs w:val="24"/>
          <w:lang w:eastAsia="ru-RU"/>
        </w:rPr>
        <w:t xml:space="preserve"> </w:t>
      </w:r>
    </w:p>
    <w:p w:rsidR="007278BC" w:rsidRPr="007278BC" w:rsidRDefault="007278BC"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278BC">
        <w:rPr>
          <w:rFonts w:ascii="Times New Roman" w:eastAsia="Times New Roman" w:hAnsi="Times New Roman" w:cs="Times New Roman"/>
          <w:color w:val="000000" w:themeColor="text1"/>
          <w:sz w:val="24"/>
          <w:szCs w:val="24"/>
          <w:lang w:eastAsia="ru-RU"/>
        </w:rPr>
        <w:t>1.</w:t>
      </w:r>
      <w:r w:rsidR="006A25A5" w:rsidRPr="00B35960">
        <w:rPr>
          <w:rFonts w:ascii="Times New Roman" w:eastAsia="Times New Roman" w:hAnsi="Times New Roman" w:cs="Times New Roman"/>
          <w:color w:val="000000" w:themeColor="text1"/>
          <w:sz w:val="24"/>
          <w:szCs w:val="24"/>
          <w:lang w:eastAsia="ru-RU"/>
        </w:rPr>
        <w:t>2</w:t>
      </w:r>
      <w:r w:rsidRPr="007278BC">
        <w:rPr>
          <w:rFonts w:ascii="Times New Roman" w:eastAsia="Times New Roman" w:hAnsi="Times New Roman" w:cs="Times New Roman"/>
          <w:color w:val="000000" w:themeColor="text1"/>
          <w:sz w:val="24"/>
          <w:szCs w:val="24"/>
          <w:lang w:eastAsia="ru-RU"/>
        </w:rPr>
        <w:t xml:space="preserve">. Текущий контроль успеваемости </w:t>
      </w:r>
      <w:r w:rsidR="006A25A5" w:rsidRPr="00B35960">
        <w:rPr>
          <w:rFonts w:ascii="Times New Roman" w:eastAsia="Times New Roman" w:hAnsi="Times New Roman" w:cs="Times New Roman"/>
          <w:color w:val="000000" w:themeColor="text1"/>
          <w:sz w:val="24"/>
          <w:szCs w:val="24"/>
          <w:lang w:eastAsia="ru-RU"/>
        </w:rPr>
        <w:t>— это</w:t>
      </w:r>
      <w:r w:rsidRPr="007278BC">
        <w:rPr>
          <w:rFonts w:ascii="Times New Roman" w:eastAsia="Times New Roman" w:hAnsi="Times New Roman" w:cs="Times New Roman"/>
          <w:color w:val="000000" w:themeColor="text1"/>
          <w:sz w:val="24"/>
          <w:szCs w:val="24"/>
          <w:lang w:eastAsia="ru-RU"/>
        </w:rPr>
        <w:t xml:space="preserve"> систематический контроль учебных достижений, проводимый преподавателем в ходе осуществления образовательной деятельности в соответствии с образовательной программой. Проведение текущего контроля направлено на обеспечение выстраивания образовательного процесса </w:t>
      </w:r>
      <w:r w:rsidR="006A25A5" w:rsidRPr="00B35960">
        <w:rPr>
          <w:rFonts w:ascii="Times New Roman" w:eastAsia="Times New Roman" w:hAnsi="Times New Roman" w:cs="Times New Roman"/>
          <w:color w:val="000000" w:themeColor="text1"/>
          <w:sz w:val="24"/>
          <w:szCs w:val="24"/>
          <w:lang w:eastAsia="ru-RU"/>
        </w:rPr>
        <w:t>м</w:t>
      </w:r>
      <w:r w:rsidRPr="007278BC">
        <w:rPr>
          <w:rFonts w:ascii="Times New Roman" w:eastAsia="Times New Roman" w:hAnsi="Times New Roman" w:cs="Times New Roman"/>
          <w:color w:val="000000" w:themeColor="text1"/>
          <w:sz w:val="24"/>
          <w:szCs w:val="24"/>
          <w:lang w:eastAsia="ru-RU"/>
        </w:rPr>
        <w:t xml:space="preserve">аксимально эффективным способом для </w:t>
      </w:r>
      <w:r w:rsidR="006A25A5" w:rsidRPr="00B35960">
        <w:rPr>
          <w:rFonts w:ascii="Times New Roman" w:eastAsia="Times New Roman" w:hAnsi="Times New Roman" w:cs="Times New Roman"/>
          <w:color w:val="000000" w:themeColor="text1"/>
          <w:sz w:val="24"/>
          <w:szCs w:val="24"/>
          <w:lang w:eastAsia="ru-RU"/>
        </w:rPr>
        <w:t>д</w:t>
      </w:r>
      <w:r w:rsidRPr="007278BC">
        <w:rPr>
          <w:rFonts w:ascii="Times New Roman" w:eastAsia="Times New Roman" w:hAnsi="Times New Roman" w:cs="Times New Roman"/>
          <w:color w:val="000000" w:themeColor="text1"/>
          <w:sz w:val="24"/>
          <w:szCs w:val="24"/>
          <w:lang w:eastAsia="ru-RU"/>
        </w:rPr>
        <w:t>остижения результатов освоения образовательных программ.</w:t>
      </w:r>
      <w:r w:rsidR="00B35960">
        <w:rPr>
          <w:rFonts w:ascii="Times New Roman" w:eastAsia="Times New Roman" w:hAnsi="Times New Roman" w:cs="Times New Roman"/>
          <w:color w:val="000000" w:themeColor="text1"/>
          <w:sz w:val="24"/>
          <w:szCs w:val="24"/>
          <w:lang w:eastAsia="ru-RU"/>
        </w:rPr>
        <w:t xml:space="preserve"> </w:t>
      </w:r>
    </w:p>
    <w:p w:rsidR="006A25A5" w:rsidRPr="00B35960" w:rsidRDefault="007278BC"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278BC">
        <w:rPr>
          <w:rFonts w:ascii="Times New Roman" w:eastAsia="Times New Roman" w:hAnsi="Times New Roman" w:cs="Times New Roman"/>
          <w:color w:val="000000" w:themeColor="text1"/>
          <w:sz w:val="24"/>
          <w:szCs w:val="24"/>
          <w:lang w:eastAsia="ru-RU"/>
        </w:rPr>
        <w:t>1.</w:t>
      </w:r>
      <w:r w:rsidR="006A25A5" w:rsidRPr="00B35960">
        <w:rPr>
          <w:rFonts w:ascii="Times New Roman" w:eastAsia="Times New Roman" w:hAnsi="Times New Roman" w:cs="Times New Roman"/>
          <w:color w:val="000000" w:themeColor="text1"/>
          <w:sz w:val="24"/>
          <w:szCs w:val="24"/>
          <w:lang w:eastAsia="ru-RU"/>
        </w:rPr>
        <w:t>3</w:t>
      </w:r>
      <w:r w:rsidRPr="007278BC">
        <w:rPr>
          <w:rFonts w:ascii="Times New Roman" w:eastAsia="Times New Roman" w:hAnsi="Times New Roman" w:cs="Times New Roman"/>
          <w:color w:val="000000" w:themeColor="text1"/>
          <w:sz w:val="24"/>
          <w:szCs w:val="24"/>
          <w:lang w:eastAsia="ru-RU"/>
        </w:rPr>
        <w:t xml:space="preserve">. Промежуточная аттестация — это установление уровня достижения результатов освоения отдельных дисциплин (модулей), предусмотренных образовательной программой. Результаты промежуточного контроля по дисциплинам выставляются в журнал учета посещаемости по окончании изучения дисциплины. (зачтено/ не зачтено) </w:t>
      </w:r>
    </w:p>
    <w:p w:rsidR="007278BC" w:rsidRPr="00B35960" w:rsidRDefault="007278BC"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278BC">
        <w:rPr>
          <w:rFonts w:ascii="Times New Roman" w:eastAsia="Times New Roman" w:hAnsi="Times New Roman" w:cs="Times New Roman"/>
          <w:color w:val="000000" w:themeColor="text1"/>
          <w:sz w:val="24"/>
          <w:szCs w:val="24"/>
          <w:lang w:eastAsia="ru-RU"/>
        </w:rPr>
        <w:t>1.</w:t>
      </w:r>
      <w:r w:rsidR="006A25A5" w:rsidRPr="00B35960">
        <w:rPr>
          <w:rFonts w:ascii="Times New Roman" w:eastAsia="Times New Roman" w:hAnsi="Times New Roman" w:cs="Times New Roman"/>
          <w:color w:val="000000" w:themeColor="text1"/>
          <w:sz w:val="24"/>
          <w:szCs w:val="24"/>
          <w:lang w:eastAsia="ru-RU"/>
        </w:rPr>
        <w:t>4</w:t>
      </w:r>
      <w:r w:rsidRPr="007278BC">
        <w:rPr>
          <w:rFonts w:ascii="Times New Roman" w:eastAsia="Times New Roman" w:hAnsi="Times New Roman" w:cs="Times New Roman"/>
          <w:color w:val="000000" w:themeColor="text1"/>
          <w:sz w:val="24"/>
          <w:szCs w:val="24"/>
          <w:lang w:eastAsia="ru-RU"/>
        </w:rPr>
        <w:t>. Итоговая аттестация имеет цель дать оценку приобретенным навыкам, необходимым для выполнения определенной работы и конкретной профессии. Результаты итоговой аттестации не могут быть признаны в качестве освоения (или повышения) общего образовательного уровня обучающегося, а является итогом приобретения профессии или повышения квалификации работника в указанной сфере</w:t>
      </w:r>
      <w:r w:rsidR="00B35960">
        <w:rPr>
          <w:rFonts w:ascii="Times New Roman" w:eastAsia="Times New Roman" w:hAnsi="Times New Roman" w:cs="Times New Roman"/>
          <w:color w:val="000000" w:themeColor="text1"/>
          <w:sz w:val="24"/>
          <w:szCs w:val="24"/>
          <w:lang w:eastAsia="ru-RU"/>
        </w:rPr>
        <w:t xml:space="preserve"> </w:t>
      </w:r>
      <w:r w:rsidR="006A25A5" w:rsidRPr="00B35960">
        <w:rPr>
          <w:rFonts w:ascii="Times New Roman" w:eastAsia="Times New Roman" w:hAnsi="Times New Roman" w:cs="Times New Roman"/>
          <w:color w:val="000000" w:themeColor="text1"/>
          <w:sz w:val="24"/>
          <w:szCs w:val="24"/>
          <w:lang w:eastAsia="ru-RU"/>
        </w:rPr>
        <w:t>д</w:t>
      </w:r>
      <w:r w:rsidRPr="007278BC">
        <w:rPr>
          <w:rFonts w:ascii="Times New Roman" w:eastAsia="Times New Roman" w:hAnsi="Times New Roman" w:cs="Times New Roman"/>
          <w:color w:val="000000" w:themeColor="text1"/>
          <w:sz w:val="24"/>
          <w:szCs w:val="24"/>
          <w:lang w:eastAsia="ru-RU"/>
        </w:rPr>
        <w:t>еятельности.</w:t>
      </w:r>
    </w:p>
    <w:p w:rsidR="006A25A5" w:rsidRPr="00892EF8" w:rsidRDefault="006A25A5" w:rsidP="006A25A5">
      <w:pPr>
        <w:spacing w:after="0" w:line="240" w:lineRule="auto"/>
        <w:ind w:firstLine="709"/>
        <w:jc w:val="both"/>
        <w:rPr>
          <w:rFonts w:ascii="Times New Roman" w:eastAsia="Times New Roman" w:hAnsi="Times New Roman" w:cs="Times New Roman"/>
          <w:color w:val="000000" w:themeColor="text1"/>
          <w:sz w:val="12"/>
          <w:szCs w:val="12"/>
          <w:lang w:eastAsia="ru-RU"/>
        </w:rPr>
      </w:pPr>
    </w:p>
    <w:p w:rsidR="006A25A5" w:rsidRPr="006A25A5" w:rsidRDefault="006A25A5" w:rsidP="006A25A5">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2. Оценочные формы</w:t>
      </w:r>
      <w:r w:rsidRPr="006A25A5">
        <w:rPr>
          <w:rFonts w:ascii="Times New Roman" w:eastAsia="Times New Roman" w:hAnsi="Times New Roman" w:cs="Times New Roman"/>
          <w:color w:val="000000" w:themeColor="text1"/>
          <w:sz w:val="24"/>
          <w:szCs w:val="24"/>
          <w:lang w:eastAsia="ru-RU"/>
        </w:rPr>
        <w:t>.</w:t>
      </w:r>
    </w:p>
    <w:p w:rsidR="006A25A5" w:rsidRPr="006A25A5" w:rsidRDefault="006A25A5"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2.1. Для аттестации обучающихся на соответствие их персональных достижений поэтапным требованиям образовательной программы Учреждение создает утверждает фонды оценочных средств для проведения промежуточной и итоговой аттестации, позволяющие оценить знания, умения и освоенные компетенции.</w:t>
      </w:r>
      <w:r w:rsidR="00B35960" w:rsidRPr="00B35960">
        <w:rPr>
          <w:rFonts w:ascii="Times New Roman" w:eastAsia="Times New Roman" w:hAnsi="Times New Roman" w:cs="Times New Roman"/>
          <w:color w:val="000000" w:themeColor="text1"/>
          <w:sz w:val="24"/>
          <w:szCs w:val="24"/>
          <w:lang w:eastAsia="ru-RU"/>
        </w:rPr>
        <w:t xml:space="preserve"> </w:t>
      </w:r>
    </w:p>
    <w:p w:rsidR="006A25A5" w:rsidRPr="006A25A5" w:rsidRDefault="006A25A5"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2.2. Фонды оценочных средств включают билеты с вопросами по теоретической части и типовыми заданиями для проверки практических умений, а также вопросы и темы для проведения собеседования.</w:t>
      </w:r>
      <w:r w:rsidR="00B35960" w:rsidRPr="00B35960">
        <w:rPr>
          <w:rFonts w:ascii="Times New Roman" w:eastAsia="Times New Roman" w:hAnsi="Times New Roman" w:cs="Times New Roman"/>
          <w:color w:val="000000" w:themeColor="text1"/>
          <w:sz w:val="24"/>
          <w:szCs w:val="24"/>
          <w:lang w:eastAsia="ru-RU"/>
        </w:rPr>
        <w:t xml:space="preserve"> </w:t>
      </w:r>
    </w:p>
    <w:p w:rsidR="006A25A5" w:rsidRPr="006A25A5" w:rsidRDefault="006A25A5"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2.3. Формами аттестации являются:</w:t>
      </w:r>
      <w:r w:rsidR="00B35960" w:rsidRPr="00B35960">
        <w:rPr>
          <w:rFonts w:ascii="Times New Roman" w:eastAsia="Times New Roman" w:hAnsi="Times New Roman" w:cs="Times New Roman"/>
          <w:color w:val="000000" w:themeColor="text1"/>
          <w:sz w:val="24"/>
          <w:szCs w:val="24"/>
          <w:lang w:eastAsia="ru-RU"/>
        </w:rPr>
        <w:t xml:space="preserve"> </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w:t>
      </w:r>
      <w:r w:rsidR="00892EF8"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промежуточная аттестация в форме зачета.</w:t>
      </w:r>
      <w:r w:rsidR="00B35960" w:rsidRPr="00B35960">
        <w:rPr>
          <w:rFonts w:ascii="Times New Roman" w:eastAsia="Times New Roman" w:hAnsi="Times New Roman" w:cs="Times New Roman"/>
          <w:color w:val="000000" w:themeColor="text1"/>
          <w:sz w:val="24"/>
          <w:szCs w:val="24"/>
          <w:lang w:eastAsia="ru-RU"/>
        </w:rPr>
        <w:t xml:space="preserve"> </w:t>
      </w:r>
    </w:p>
    <w:p w:rsidR="006A25A5" w:rsidRPr="006A25A5" w:rsidRDefault="006A25A5"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итоговая аттестация в форме комплексного экзамена.</w:t>
      </w:r>
    </w:p>
    <w:p w:rsidR="00892EF8" w:rsidRPr="00892EF8" w:rsidRDefault="00892EF8" w:rsidP="006A25A5">
      <w:pPr>
        <w:spacing w:after="0" w:line="240" w:lineRule="auto"/>
        <w:ind w:firstLine="709"/>
        <w:rPr>
          <w:rFonts w:ascii="Times New Roman" w:eastAsia="Times New Roman" w:hAnsi="Times New Roman" w:cs="Times New Roman"/>
          <w:b/>
          <w:bCs/>
          <w:color w:val="000000" w:themeColor="text1"/>
          <w:sz w:val="12"/>
          <w:szCs w:val="12"/>
          <w:lang w:eastAsia="ru-RU"/>
        </w:rPr>
      </w:pPr>
    </w:p>
    <w:p w:rsidR="006A25A5" w:rsidRPr="006A25A5" w:rsidRDefault="006A25A5" w:rsidP="00892EF8">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3. Порядок проведения текущего контроля</w:t>
      </w:r>
      <w:r w:rsidRPr="006A25A5">
        <w:rPr>
          <w:rFonts w:ascii="Times New Roman" w:eastAsia="Times New Roman" w:hAnsi="Times New Roman" w:cs="Times New Roman"/>
          <w:color w:val="000000" w:themeColor="text1"/>
          <w:sz w:val="24"/>
          <w:szCs w:val="24"/>
          <w:lang w:eastAsia="ru-RU"/>
        </w:rPr>
        <w:t>.</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3.1. Текущий контроль успеваемости обучающихся проводится в течении срока обучения в целях:</w:t>
      </w:r>
    </w:p>
    <w:p w:rsidR="006A25A5" w:rsidRPr="006A25A5" w:rsidRDefault="00892EF8"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5960">
        <w:rPr>
          <w:rFonts w:ascii="Times New Roman" w:eastAsia="Times New Roman" w:hAnsi="Times New Roman" w:cs="Times New Roman"/>
          <w:color w:val="000000" w:themeColor="text1"/>
          <w:sz w:val="24"/>
          <w:szCs w:val="24"/>
          <w:lang w:eastAsia="ru-RU"/>
        </w:rPr>
        <w:lastRenderedPageBreak/>
        <w:t xml:space="preserve">- </w:t>
      </w:r>
      <w:r w:rsidR="006A25A5" w:rsidRPr="006A25A5">
        <w:rPr>
          <w:rFonts w:ascii="Times New Roman" w:eastAsia="Times New Roman" w:hAnsi="Times New Roman" w:cs="Times New Roman"/>
          <w:color w:val="000000" w:themeColor="text1"/>
          <w:sz w:val="24"/>
          <w:szCs w:val="24"/>
          <w:lang w:eastAsia="ru-RU"/>
        </w:rPr>
        <w:t>контроля уровня достижений обучающимся результатов, предусмотренных образовательной программой;</w:t>
      </w:r>
      <w:r w:rsidR="00B35960" w:rsidRPr="00B35960">
        <w:rPr>
          <w:rFonts w:ascii="Times New Roman" w:eastAsia="Times New Roman" w:hAnsi="Times New Roman" w:cs="Times New Roman"/>
          <w:color w:val="000000" w:themeColor="text1"/>
          <w:sz w:val="24"/>
          <w:szCs w:val="24"/>
          <w:lang w:eastAsia="ru-RU"/>
        </w:rPr>
        <w:t xml:space="preserve"> </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проведения обучающимся самооценки, оценки его работы преподавателем с целью возможного совершенствования образовательного процесса.</w:t>
      </w:r>
      <w:r w:rsidR="00B35960" w:rsidRPr="00B35960">
        <w:rPr>
          <w:rFonts w:ascii="Times New Roman" w:eastAsia="Times New Roman" w:hAnsi="Times New Roman" w:cs="Times New Roman"/>
          <w:color w:val="000000" w:themeColor="text1"/>
          <w:sz w:val="24"/>
          <w:szCs w:val="24"/>
          <w:lang w:eastAsia="ru-RU"/>
        </w:rPr>
        <w:t xml:space="preserve"> </w:t>
      </w:r>
    </w:p>
    <w:p w:rsidR="00892EF8" w:rsidRPr="00B35960" w:rsidRDefault="006A25A5" w:rsidP="00892EF8">
      <w:pPr>
        <w:tabs>
          <w:tab w:val="left" w:pos="851"/>
          <w:tab w:val="left" w:pos="993"/>
          <w:tab w:val="left" w:pos="1134"/>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3.2. Текущий контроль</w:t>
      </w:r>
      <w:r w:rsidR="00892EF8"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осуществляется преподавателем, реализующим</w:t>
      </w:r>
      <w:r w:rsidR="00892EF8"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 xml:space="preserve">соответствующую часть образовательной программы по отдельной дисциплине. </w:t>
      </w:r>
    </w:p>
    <w:p w:rsidR="006A25A5" w:rsidRPr="00B35960"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3.3. Порядок, формы, периодичность, количество обязательных мероприятий при проведении текущего контроля успеваемости обучающихся определяются преподавателем с учетом образовательной программы.</w:t>
      </w:r>
      <w:r w:rsidR="00B35960" w:rsidRPr="00B35960">
        <w:rPr>
          <w:rFonts w:ascii="Times New Roman" w:eastAsia="Times New Roman" w:hAnsi="Times New Roman" w:cs="Times New Roman"/>
          <w:color w:val="000000" w:themeColor="text1"/>
          <w:sz w:val="24"/>
          <w:szCs w:val="24"/>
          <w:lang w:eastAsia="ru-RU"/>
        </w:rPr>
        <w:t xml:space="preserve"> </w:t>
      </w:r>
    </w:p>
    <w:p w:rsidR="00892EF8" w:rsidRPr="006A25A5" w:rsidRDefault="00892EF8" w:rsidP="00892EF8">
      <w:pPr>
        <w:spacing w:after="0" w:line="240" w:lineRule="auto"/>
        <w:ind w:firstLine="709"/>
        <w:jc w:val="both"/>
        <w:rPr>
          <w:rFonts w:ascii="Times New Roman" w:eastAsia="Times New Roman" w:hAnsi="Times New Roman" w:cs="Times New Roman"/>
          <w:color w:val="000000" w:themeColor="text1"/>
          <w:sz w:val="12"/>
          <w:szCs w:val="12"/>
          <w:lang w:eastAsia="ru-RU"/>
        </w:rPr>
      </w:pPr>
    </w:p>
    <w:p w:rsidR="00892EF8" w:rsidRDefault="006A25A5" w:rsidP="00892EF8">
      <w:pPr>
        <w:spacing w:after="120" w:line="240" w:lineRule="auto"/>
        <w:ind w:firstLine="709"/>
        <w:jc w:val="center"/>
        <w:rPr>
          <w:rFonts w:ascii="Times New Roman" w:eastAsia="Times New Roman" w:hAnsi="Times New Roman" w:cs="Times New Roman"/>
          <w:b/>
          <w:bCs/>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 xml:space="preserve">4. Содержание и порядок проведения промежуточной аттестации. </w:t>
      </w:r>
    </w:p>
    <w:p w:rsidR="006A25A5" w:rsidRPr="006A25A5" w:rsidRDefault="006A25A5" w:rsidP="0000318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4.1. Контроль за освоением профессионального обучения сопровождается промежуточной аттестацией обучающихся. Целями проведения промежуточной</w:t>
      </w:r>
      <w:r w:rsidR="00003189"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аттестации являются:</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объективное установление фактического уровня освоения отдельной дисциплины по образовательной программе;</w:t>
      </w:r>
    </w:p>
    <w:p w:rsidR="006A25A5" w:rsidRPr="006A25A5" w:rsidRDefault="00003189"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5960">
        <w:rPr>
          <w:rFonts w:ascii="Times New Roman" w:eastAsia="Times New Roman" w:hAnsi="Times New Roman" w:cs="Times New Roman"/>
          <w:color w:val="000000" w:themeColor="text1"/>
          <w:sz w:val="24"/>
          <w:szCs w:val="24"/>
          <w:lang w:eastAsia="ru-RU"/>
        </w:rPr>
        <w:t xml:space="preserve">- </w:t>
      </w:r>
      <w:r w:rsidR="006A25A5" w:rsidRPr="006A25A5">
        <w:rPr>
          <w:rFonts w:ascii="Times New Roman" w:eastAsia="Times New Roman" w:hAnsi="Times New Roman" w:cs="Times New Roman"/>
          <w:color w:val="000000" w:themeColor="text1"/>
          <w:sz w:val="24"/>
          <w:szCs w:val="24"/>
          <w:lang w:eastAsia="ru-RU"/>
        </w:rPr>
        <w:t>оценка достижений конкретного обучаемого, позволяющая выявить пробелы в освоении им образовательной программы;</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4.2. Промежуточная аттестация </w:t>
      </w:r>
      <w:r w:rsidR="00641AE4" w:rsidRPr="00B35960">
        <w:rPr>
          <w:rFonts w:ascii="Times New Roman" w:eastAsia="Times New Roman" w:hAnsi="Times New Roman" w:cs="Times New Roman"/>
          <w:color w:val="000000" w:themeColor="text1"/>
          <w:sz w:val="24"/>
          <w:szCs w:val="24"/>
          <w:lang w:eastAsia="ru-RU"/>
        </w:rPr>
        <w:t>в</w:t>
      </w:r>
      <w:r w:rsidRPr="006A25A5">
        <w:rPr>
          <w:rFonts w:ascii="Times New Roman" w:eastAsia="Times New Roman" w:hAnsi="Times New Roman" w:cs="Times New Roman"/>
          <w:color w:val="000000" w:themeColor="text1"/>
          <w:sz w:val="24"/>
          <w:szCs w:val="24"/>
          <w:lang w:eastAsia="ru-RU"/>
        </w:rPr>
        <w:t xml:space="preserve"> Учреждении проводится непосредственно преподавателем дисциплины в соответствии с образовательной программой на основе принципов объективности, беспристрастности. Оценка результатов освоения обучающихся по образовательной программе осуществляется в зависимости от достигнутых слушателем результатов.</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4.3. Фиксация результатов промежуточной аттестации осуществляется фиксацией удовлетворительного либо неудовлетворительного результата промежуточной аттестации (зачтено/не зачтено) и </w:t>
      </w:r>
      <w:r w:rsidR="00641AE4" w:rsidRPr="00B35960">
        <w:rPr>
          <w:rFonts w:ascii="Times New Roman" w:eastAsia="Times New Roman" w:hAnsi="Times New Roman" w:cs="Times New Roman"/>
          <w:color w:val="000000" w:themeColor="text1"/>
          <w:sz w:val="24"/>
          <w:szCs w:val="24"/>
          <w:lang w:eastAsia="ru-RU"/>
        </w:rPr>
        <w:t>отражается</w:t>
      </w:r>
      <w:r w:rsidRPr="006A25A5">
        <w:rPr>
          <w:rFonts w:ascii="Times New Roman" w:eastAsia="Times New Roman" w:hAnsi="Times New Roman" w:cs="Times New Roman"/>
          <w:color w:val="000000" w:themeColor="text1"/>
          <w:sz w:val="24"/>
          <w:szCs w:val="24"/>
          <w:lang w:eastAsia="ru-RU"/>
        </w:rPr>
        <w:t xml:space="preserve"> в журнал</w:t>
      </w:r>
      <w:r w:rsidR="00641AE4" w:rsidRPr="00B35960">
        <w:rPr>
          <w:rFonts w:ascii="Times New Roman" w:eastAsia="Times New Roman" w:hAnsi="Times New Roman" w:cs="Times New Roman"/>
          <w:color w:val="000000" w:themeColor="text1"/>
          <w:sz w:val="24"/>
          <w:szCs w:val="24"/>
          <w:lang w:eastAsia="ru-RU"/>
        </w:rPr>
        <w:t>е</w:t>
      </w:r>
      <w:r w:rsidRPr="006A25A5">
        <w:rPr>
          <w:rFonts w:ascii="Times New Roman" w:eastAsia="Times New Roman" w:hAnsi="Times New Roman" w:cs="Times New Roman"/>
          <w:color w:val="000000" w:themeColor="text1"/>
          <w:sz w:val="24"/>
          <w:szCs w:val="24"/>
          <w:lang w:eastAsia="ru-RU"/>
        </w:rPr>
        <w:t xml:space="preserve"> учета</w:t>
      </w:r>
      <w:r w:rsidR="00641AE4"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посещаемости.</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4.4. Неудовлетворительные результаты (не зачтено) промежуточной аттестации или не прохождение промежуточной аттестации при отсутствии уважительных причин признаются задолженностью.</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4.5. Обучающиеся обязаны ликвидировать задолженность.</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4.6. Обучающиеся не прошедшие промежуточную аттестацию, вправе пройти промежуточную аттестацию не более двух раз в течении срока обучения по образовательной программе. В указанный период не включается время болезни.</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4.7. Для проведения повторной промежуточной аттестации преподавателем назначается дата и время, о чем сообщается обучающемуся.</w:t>
      </w:r>
    </w:p>
    <w:p w:rsidR="006A25A5" w:rsidRPr="006A25A5" w:rsidRDefault="006A25A5" w:rsidP="00892EF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4.8. При пропуске обучающимся по уважительной причине более половины учебного времени, отводимого на изучение учебной дисциплины, обучаемый имеет право на перенос срока проведения промежуточной аттестации. Новый срок проведения промежуточной аттестации определяется Учреждением с учетом учебного плана, а также возможен перевод в следующую группу обучения по соответствующей программе.</w:t>
      </w:r>
    </w:p>
    <w:p w:rsidR="00641AE4" w:rsidRPr="00641AE4" w:rsidRDefault="00641AE4" w:rsidP="006A25A5">
      <w:pPr>
        <w:spacing w:after="0" w:line="240" w:lineRule="auto"/>
        <w:ind w:firstLine="709"/>
        <w:rPr>
          <w:rFonts w:ascii="Times New Roman" w:eastAsia="Times New Roman" w:hAnsi="Times New Roman" w:cs="Times New Roman"/>
          <w:color w:val="000000" w:themeColor="text1"/>
          <w:sz w:val="12"/>
          <w:szCs w:val="12"/>
          <w:lang w:eastAsia="ru-RU"/>
        </w:rPr>
      </w:pPr>
    </w:p>
    <w:p w:rsidR="006A25A5" w:rsidRPr="006A25A5" w:rsidRDefault="006A25A5" w:rsidP="00641AE4">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5. Итоговая аттестация.</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5.1. Итоговая аттестация представляет собой форму оценки степени и уровня освоения обучающимися образовательной программы.</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5.2. Итоговая аттестация проводится на основе принципов объективности и независимости оценки качества подготовки обучающихся.</w:t>
      </w:r>
    </w:p>
    <w:p w:rsidR="00641AE4" w:rsidRPr="00B35960"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5.3. Итоговая аттестация, завершающая освоение образовательных программ, является обязательной и проводится в порядке и в форме, которые установлены в Учреждении. </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5.4 Итоговая аттестация проводится аттестационной (экзаменационной) комиссией Учреждения в целях определения результатов освоения обучающимися программ обучения в соответствии с порядком проведения итоговой аттестации по программам обучения.</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5.5. Состав аттестационной (экзаменационной) комиссии утверждается приказом Директора Учреждения.</w:t>
      </w:r>
    </w:p>
    <w:p w:rsidR="006A25A5" w:rsidRPr="00010DD6" w:rsidRDefault="006A25A5" w:rsidP="00641AE4">
      <w:pPr>
        <w:spacing w:after="0" w:line="240" w:lineRule="auto"/>
        <w:ind w:firstLine="709"/>
        <w:jc w:val="both"/>
        <w:rPr>
          <w:rFonts w:ascii="Times New Roman" w:eastAsia="Times New Roman" w:hAnsi="Times New Roman" w:cs="Times New Roman"/>
          <w:sz w:val="24"/>
          <w:szCs w:val="24"/>
          <w:lang w:eastAsia="ru-RU"/>
        </w:rPr>
      </w:pPr>
      <w:r w:rsidRPr="00010DD6">
        <w:rPr>
          <w:rFonts w:ascii="Times New Roman" w:eastAsia="Times New Roman" w:hAnsi="Times New Roman" w:cs="Times New Roman"/>
          <w:sz w:val="24"/>
          <w:szCs w:val="24"/>
          <w:lang w:eastAsia="ru-RU"/>
        </w:rPr>
        <w:t>5.6. Председателем аттестационной (экзаменационной) комиссии назначается Директор Учреждения. </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lastRenderedPageBreak/>
        <w:t>5.7. Итоговая аттестация проводится в форме комплексного экзамена. Экзамен включает в себя проверку теоретических знаний в пределах квалификационных требований и выполнении практических упражнений в соответствии с требованиями программы. Тестирование при проверке теоретических знаний позволяет объективно оценить уровень подготовки обучающихся.</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5.8. В критерии оценки уровня подготовки обучающегося входят:</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уровень освоения обучающимся материала, предусмотренного учебной программой;</w:t>
      </w:r>
    </w:p>
    <w:p w:rsidR="006A25A5" w:rsidRPr="006A25A5" w:rsidRDefault="007B101C" w:rsidP="007B101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5960">
        <w:rPr>
          <w:rFonts w:ascii="Times New Roman" w:eastAsia="Times New Roman" w:hAnsi="Times New Roman" w:cs="Times New Roman"/>
          <w:color w:val="000000" w:themeColor="text1"/>
          <w:sz w:val="24"/>
          <w:szCs w:val="24"/>
          <w:lang w:eastAsia="ru-RU"/>
        </w:rPr>
        <w:t xml:space="preserve">- </w:t>
      </w:r>
      <w:r w:rsidR="006A25A5" w:rsidRPr="006A25A5">
        <w:rPr>
          <w:rFonts w:ascii="Times New Roman" w:eastAsia="Times New Roman" w:hAnsi="Times New Roman" w:cs="Times New Roman"/>
          <w:color w:val="000000" w:themeColor="text1"/>
          <w:sz w:val="24"/>
          <w:szCs w:val="24"/>
          <w:lang w:eastAsia="ru-RU"/>
        </w:rPr>
        <w:t>умение обучающегося использовать теоретические знания при выполнении практических упражнений.</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5.9. Каждый тест содержит вопросы по всем дисциплинам, изучаемым в процессе освоения образовательной программы.</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5.10. К итоговой аттестации допускаются обучающиеся не имеющие задолженностей и в полном объеме выполнившие учебный план.</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5.11. Обучающиеся, не прошедшие итоговой аттестации или получившие на итоговой аттестации неудовлетворительный результат (не зачтено), вправе пройти итоговую аттестацию в сроки, определяемые порядком проведения итоговой аттестации по соответствующей программе не ранее, чем через неделю после прохождения итоговой аттестации впервые.</w:t>
      </w:r>
    </w:p>
    <w:p w:rsidR="006A25A5" w:rsidRPr="006A25A5" w:rsidRDefault="006A25A5" w:rsidP="00641AE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5.12 Оплата с обучающихся за прохождение итоговой аттестации не взимается. </w:t>
      </w:r>
    </w:p>
    <w:p w:rsidR="00B35960" w:rsidRPr="00B35960" w:rsidRDefault="00B35960" w:rsidP="006A25A5">
      <w:pPr>
        <w:spacing w:after="0" w:line="240" w:lineRule="auto"/>
        <w:ind w:firstLine="709"/>
        <w:rPr>
          <w:rFonts w:ascii="Times New Roman" w:eastAsia="Times New Roman" w:hAnsi="Times New Roman" w:cs="Times New Roman"/>
          <w:b/>
          <w:bCs/>
          <w:color w:val="000000" w:themeColor="text1"/>
          <w:sz w:val="12"/>
          <w:szCs w:val="12"/>
          <w:lang w:eastAsia="ru-RU"/>
        </w:rPr>
      </w:pPr>
    </w:p>
    <w:p w:rsidR="006A25A5" w:rsidRPr="006A25A5" w:rsidRDefault="006A25A5" w:rsidP="00B35960">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6. Порядок проведения итоговой аттестации.</w:t>
      </w:r>
    </w:p>
    <w:p w:rsidR="00B35960" w:rsidRPr="00B35960"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6.1. Сроки проведения итоговой аттестации указываются в расписании занятий. </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6.2. Директором Учреждения издается приказ о проведении итоговой аттестации с указанием Ф.И.О. обучающихся допущенных к итоговой аттестации.</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6.3. Председатель аттестационной комиссии, непосредственно перед экзаменом:</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проверяет наличие экзаменационного материала;</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бланков экзаменационных ведомостей;</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протокола итоговой аттестации;</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6.4. Комплексный экзамен принимается </w:t>
      </w:r>
      <w:proofErr w:type="spellStart"/>
      <w:r w:rsidRPr="006A25A5">
        <w:rPr>
          <w:rFonts w:ascii="Times New Roman" w:eastAsia="Times New Roman" w:hAnsi="Times New Roman" w:cs="Times New Roman"/>
          <w:color w:val="000000" w:themeColor="text1"/>
          <w:sz w:val="24"/>
          <w:szCs w:val="24"/>
          <w:lang w:eastAsia="ru-RU"/>
        </w:rPr>
        <w:t>комиссионно</w:t>
      </w:r>
      <w:proofErr w:type="spellEnd"/>
      <w:r w:rsidRPr="006A25A5">
        <w:rPr>
          <w:rFonts w:ascii="Times New Roman" w:eastAsia="Times New Roman" w:hAnsi="Times New Roman" w:cs="Times New Roman"/>
          <w:color w:val="000000" w:themeColor="text1"/>
          <w:sz w:val="24"/>
          <w:szCs w:val="24"/>
          <w:lang w:eastAsia="ru-RU"/>
        </w:rPr>
        <w:t>. Для выполнения тестовой части экзамена предоставляется не более 15 минут. Выполнение практических упражнений согласно нормам.</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6.5. Результат прохождения каждого этапа (части) итоговой аттестации заносится в экзаменационную ведомость. (зачтено/не зачтено)</w:t>
      </w:r>
    </w:p>
    <w:p w:rsidR="00B35960" w:rsidRPr="00B35960"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6.6. Общий итоговый результат прохождения аттестации оформляется протоколом, который подписывается председателем и всеми членами аттестационной комиссии. </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6.7. Апелляции по результатам итоговой аттестации принимаются в течение трех дней после проведения экзамена.</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6.8. Председатель аттестационной комиссии:</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осуществляет руководство деятельностью членов аттестационной комиссии во время проведения итоговой аттестации обучающихся.</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w:t>
      </w:r>
      <w:r w:rsidR="00B35960"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контролирует режим проведения итоговой аттестации.</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несет ответственность за соблюдение прав обучающихся, в том числе за охрану жизни и здоровья присутствующих на итоговой аттестации.</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w:t>
      </w:r>
      <w:r w:rsidR="00B35960"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участвует в рассмотрении апелляций</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6.9. Аттестационная комиссия должна:</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исключить случаи неэтичного поведения обучающихся во время проведения итоговой</w:t>
      </w:r>
      <w:r w:rsidR="00B35960"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аттестации.</w:t>
      </w:r>
    </w:p>
    <w:p w:rsidR="00B35960" w:rsidRPr="00B35960"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w:t>
      </w:r>
      <w:r w:rsidR="00B35960" w:rsidRPr="00B35960">
        <w:rPr>
          <w:rFonts w:ascii="Times New Roman" w:eastAsia="Times New Roman" w:hAnsi="Times New Roman" w:cs="Times New Roman"/>
          <w:color w:val="000000" w:themeColor="text1"/>
          <w:sz w:val="24"/>
          <w:szCs w:val="24"/>
          <w:lang w:eastAsia="ru-RU"/>
        </w:rPr>
        <w:t xml:space="preserve"> </w:t>
      </w:r>
      <w:r w:rsidRPr="006A25A5">
        <w:rPr>
          <w:rFonts w:ascii="Times New Roman" w:eastAsia="Times New Roman" w:hAnsi="Times New Roman" w:cs="Times New Roman"/>
          <w:color w:val="000000" w:themeColor="text1"/>
          <w:sz w:val="24"/>
          <w:szCs w:val="24"/>
          <w:lang w:eastAsia="ru-RU"/>
        </w:rPr>
        <w:t xml:space="preserve">по окончании аттестации сдать бланки ответов обучающихся, экзаменационных ведомостей и протоколы итоговой аттестации на хранение директору Учреждения. </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 xml:space="preserve">6.10. Бланки теоретической части итоговой аттестации хранятся в учреждении в течении трех </w:t>
      </w:r>
      <w:r w:rsidR="00B35960" w:rsidRPr="00B35960">
        <w:rPr>
          <w:rFonts w:ascii="Times New Roman" w:eastAsia="Times New Roman" w:hAnsi="Times New Roman" w:cs="Times New Roman"/>
          <w:color w:val="000000" w:themeColor="text1"/>
          <w:sz w:val="24"/>
          <w:szCs w:val="24"/>
          <w:lang w:eastAsia="ru-RU"/>
        </w:rPr>
        <w:t xml:space="preserve">лет в личных делах обучающихся, </w:t>
      </w:r>
      <w:r w:rsidRPr="006A25A5">
        <w:rPr>
          <w:rFonts w:ascii="Times New Roman" w:eastAsia="Times New Roman" w:hAnsi="Times New Roman" w:cs="Times New Roman"/>
          <w:color w:val="000000" w:themeColor="text1"/>
          <w:sz w:val="24"/>
          <w:szCs w:val="24"/>
          <w:lang w:eastAsia="ru-RU"/>
        </w:rPr>
        <w:t>после чего подлежат уничтожению.</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6.11. Экзаменационные ведомости и протоколы итоговой аттестации, подписанные всеми членами комиссии, хранятся в учреждении с обеспечением сохранности в течении трех лет.</w:t>
      </w:r>
    </w:p>
    <w:p w:rsidR="006A25A5" w:rsidRPr="00B35960"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lastRenderedPageBreak/>
        <w:t>6.12. Лицам, успешно прошедшим профессиональное обучение, итоговую аттестацию выдается свидетельство</w:t>
      </w:r>
      <w:r w:rsidR="00B35960" w:rsidRPr="00B35960">
        <w:rPr>
          <w:rFonts w:ascii="Times New Roman" w:eastAsia="Times New Roman" w:hAnsi="Times New Roman" w:cs="Times New Roman"/>
          <w:color w:val="000000" w:themeColor="text1"/>
          <w:sz w:val="24"/>
          <w:szCs w:val="24"/>
          <w:lang w:eastAsia="ru-RU"/>
        </w:rPr>
        <w:t>/удостоверение</w:t>
      </w:r>
      <w:r w:rsidRPr="006A25A5">
        <w:rPr>
          <w:rFonts w:ascii="Times New Roman" w:eastAsia="Times New Roman" w:hAnsi="Times New Roman" w:cs="Times New Roman"/>
          <w:color w:val="000000" w:themeColor="text1"/>
          <w:sz w:val="24"/>
          <w:szCs w:val="24"/>
          <w:lang w:eastAsia="ru-RU"/>
        </w:rPr>
        <w:t xml:space="preserve"> о</w:t>
      </w:r>
      <w:r w:rsidR="00B35960" w:rsidRPr="00B35960">
        <w:rPr>
          <w:rFonts w:ascii="Times New Roman" w:eastAsia="Times New Roman" w:hAnsi="Times New Roman" w:cs="Times New Roman"/>
          <w:color w:val="000000" w:themeColor="text1"/>
          <w:sz w:val="24"/>
          <w:szCs w:val="24"/>
          <w:lang w:eastAsia="ru-RU"/>
        </w:rPr>
        <w:t xml:space="preserve"> прохождении соответствующего обучения.</w:t>
      </w:r>
    </w:p>
    <w:p w:rsidR="00B35960" w:rsidRPr="006A25A5" w:rsidRDefault="00B35960" w:rsidP="00B35960">
      <w:pPr>
        <w:spacing w:after="0" w:line="240" w:lineRule="auto"/>
        <w:ind w:firstLine="709"/>
        <w:jc w:val="both"/>
        <w:rPr>
          <w:rFonts w:ascii="Times New Roman" w:eastAsia="Times New Roman" w:hAnsi="Times New Roman" w:cs="Times New Roman"/>
          <w:color w:val="000000" w:themeColor="text1"/>
          <w:sz w:val="12"/>
          <w:szCs w:val="12"/>
          <w:lang w:eastAsia="ru-RU"/>
        </w:rPr>
      </w:pPr>
    </w:p>
    <w:p w:rsidR="006A25A5" w:rsidRPr="006A25A5" w:rsidRDefault="006A25A5" w:rsidP="00B35960">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7. Порядок внесения изменений в положение.</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7.1. При необходимости в Положение вносятся изменения, дополнения, подлежащие процедуре согласования и утверждения в Учреждении.</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7.2. Изменения в Положение вносятся в связи с изменениями законодательства и необходимостью пересмотра подходов к осуществлению образовательной деятельности по профессиональному обучению.</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7.3. Изменения вносятся приказом директора Учреждения на основании решения, принятого Педагогическим советом Учреждения.</w:t>
      </w:r>
    </w:p>
    <w:p w:rsidR="00B35960" w:rsidRPr="00B35960" w:rsidRDefault="00B35960" w:rsidP="00B35960">
      <w:pPr>
        <w:spacing w:after="0" w:line="240" w:lineRule="auto"/>
        <w:ind w:firstLine="709"/>
        <w:jc w:val="both"/>
        <w:rPr>
          <w:rFonts w:ascii="Times New Roman" w:eastAsia="Times New Roman" w:hAnsi="Times New Roman" w:cs="Times New Roman"/>
          <w:b/>
          <w:bCs/>
          <w:color w:val="000000" w:themeColor="text1"/>
          <w:sz w:val="12"/>
          <w:szCs w:val="12"/>
          <w:lang w:eastAsia="ru-RU"/>
        </w:rPr>
      </w:pPr>
    </w:p>
    <w:p w:rsidR="006A25A5" w:rsidRPr="006A25A5" w:rsidRDefault="006A25A5" w:rsidP="00B35960">
      <w:pPr>
        <w:spacing w:after="120" w:line="240" w:lineRule="auto"/>
        <w:ind w:firstLine="709"/>
        <w:jc w:val="center"/>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b/>
          <w:bCs/>
          <w:color w:val="000000" w:themeColor="text1"/>
          <w:sz w:val="24"/>
          <w:szCs w:val="24"/>
          <w:lang w:eastAsia="ru-RU"/>
        </w:rPr>
        <w:t>8. Срок действия Положения.</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8.1. Настоящее Положение принимается на неопределенный срок.</w:t>
      </w:r>
    </w:p>
    <w:p w:rsidR="006A25A5" w:rsidRPr="006A25A5" w:rsidRDefault="006A25A5" w:rsidP="00B3596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A25A5">
        <w:rPr>
          <w:rFonts w:ascii="Times New Roman" w:eastAsia="Times New Roman" w:hAnsi="Times New Roman" w:cs="Times New Roman"/>
          <w:color w:val="000000" w:themeColor="text1"/>
          <w:sz w:val="24"/>
          <w:szCs w:val="24"/>
          <w:lang w:eastAsia="ru-RU"/>
        </w:rPr>
        <w:t>8.2. После принятия новой редакции Положения и утверждения его приказом Директора предыдущая редакция утрачивает силу.</w:t>
      </w:r>
    </w:p>
    <w:p w:rsidR="006A25A5" w:rsidRPr="006A25A5" w:rsidRDefault="006A25A5" w:rsidP="00B35960">
      <w:pPr>
        <w:spacing w:before="3178" w:after="0" w:line="240" w:lineRule="auto"/>
        <w:ind w:left="4584" w:right="4296"/>
        <w:jc w:val="both"/>
        <w:rPr>
          <w:rFonts w:ascii="Times New Roman" w:eastAsia="Times New Roman" w:hAnsi="Times New Roman" w:cs="Times New Roman"/>
          <w:color w:val="000000"/>
          <w:sz w:val="24"/>
          <w:szCs w:val="24"/>
          <w:lang w:eastAsia="ru-RU"/>
        </w:rPr>
      </w:pPr>
      <w:r w:rsidRPr="006A25A5">
        <w:rPr>
          <w:rFonts w:ascii="Times New Roman" w:eastAsia="Times New Roman" w:hAnsi="Times New Roman" w:cs="Times New Roman"/>
          <w:color w:val="525200"/>
          <w:sz w:val="16"/>
          <w:szCs w:val="16"/>
          <w:lang w:eastAsia="ru-RU"/>
        </w:rPr>
        <w:t>4 </w:t>
      </w:r>
    </w:p>
    <w:p w:rsidR="006A25A5" w:rsidRPr="006A25A5" w:rsidRDefault="006A25A5" w:rsidP="006A25A5">
      <w:pPr>
        <w:spacing w:after="240" w:line="240" w:lineRule="auto"/>
        <w:rPr>
          <w:rFonts w:ascii="Times New Roman" w:eastAsia="Times New Roman" w:hAnsi="Times New Roman" w:cs="Times New Roman"/>
          <w:sz w:val="24"/>
          <w:szCs w:val="24"/>
          <w:lang w:eastAsia="ru-RU"/>
        </w:rPr>
      </w:pPr>
    </w:p>
    <w:p w:rsidR="006A25A5" w:rsidRPr="006A25A5" w:rsidRDefault="006A25A5" w:rsidP="006A25A5">
      <w:pPr>
        <w:spacing w:after="0" w:line="240" w:lineRule="auto"/>
        <w:rPr>
          <w:rFonts w:ascii="Times New Roman" w:eastAsia="Times New Roman" w:hAnsi="Times New Roman" w:cs="Times New Roman"/>
          <w:sz w:val="24"/>
          <w:szCs w:val="24"/>
          <w:lang w:eastAsia="ru-RU"/>
        </w:rPr>
      </w:pPr>
    </w:p>
    <w:p w:rsidR="006A25A5" w:rsidRPr="007278BC" w:rsidRDefault="006A25A5" w:rsidP="006A25A5">
      <w:pPr>
        <w:spacing w:after="0" w:line="240" w:lineRule="auto"/>
        <w:ind w:firstLine="709"/>
        <w:jc w:val="both"/>
        <w:rPr>
          <w:rFonts w:ascii="Times New Roman" w:eastAsia="Times New Roman" w:hAnsi="Times New Roman" w:cs="Times New Roman"/>
          <w:color w:val="000000" w:themeColor="text1"/>
          <w:sz w:val="24"/>
          <w:szCs w:val="24"/>
          <w:lang w:eastAsia="ru-RU"/>
        </w:rPr>
      </w:pPr>
    </w:p>
    <w:p w:rsidR="007278BC" w:rsidRPr="007278BC" w:rsidRDefault="007278BC" w:rsidP="007278BC">
      <w:pPr>
        <w:spacing w:after="240" w:line="240" w:lineRule="auto"/>
        <w:rPr>
          <w:rFonts w:ascii="Times New Roman" w:eastAsia="Times New Roman" w:hAnsi="Times New Roman" w:cs="Times New Roman"/>
          <w:sz w:val="24"/>
          <w:szCs w:val="24"/>
          <w:lang w:eastAsia="ru-RU"/>
        </w:rPr>
      </w:pPr>
    </w:p>
    <w:p w:rsidR="007278BC" w:rsidRPr="007278BC" w:rsidRDefault="007278BC" w:rsidP="007278BC">
      <w:pPr>
        <w:spacing w:after="0" w:line="240" w:lineRule="auto"/>
        <w:rPr>
          <w:rFonts w:ascii="Times New Roman" w:eastAsia="Times New Roman" w:hAnsi="Times New Roman" w:cs="Times New Roman"/>
          <w:sz w:val="24"/>
          <w:szCs w:val="24"/>
          <w:lang w:eastAsia="ru-RU"/>
        </w:rPr>
      </w:pPr>
    </w:p>
    <w:p w:rsidR="00F3422C" w:rsidRPr="00F3422C" w:rsidRDefault="00F3422C" w:rsidP="00D876C2">
      <w:pPr>
        <w:spacing w:after="0" w:line="240" w:lineRule="auto"/>
        <w:ind w:firstLine="709"/>
        <w:jc w:val="both"/>
        <w:rPr>
          <w:rFonts w:ascii="Times New Roman" w:hAnsi="Times New Roman" w:cs="Times New Roman"/>
          <w:sz w:val="24"/>
          <w:szCs w:val="24"/>
        </w:rPr>
      </w:pPr>
    </w:p>
    <w:p w:rsidR="00CA3213" w:rsidRPr="00F3422C" w:rsidRDefault="00CA3213" w:rsidP="00F3422C">
      <w:pPr>
        <w:spacing w:after="0" w:line="240" w:lineRule="auto"/>
        <w:ind w:firstLine="709"/>
        <w:jc w:val="both"/>
        <w:rPr>
          <w:rFonts w:ascii="Times New Roman" w:hAnsi="Times New Roman" w:cs="Times New Roman"/>
          <w:sz w:val="21"/>
          <w:szCs w:val="21"/>
        </w:rPr>
      </w:pPr>
    </w:p>
    <w:sectPr w:rsidR="00CA3213" w:rsidRPr="00F3422C" w:rsidSect="006A25A5">
      <w:pgSz w:w="11906" w:h="16838"/>
      <w:pgMar w:top="624" w:right="851" w:bottom="794" w:left="12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965"/>
    <w:multiLevelType w:val="hybridMultilevel"/>
    <w:tmpl w:val="0C28AF80"/>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316CC"/>
    <w:multiLevelType w:val="hybridMultilevel"/>
    <w:tmpl w:val="88767B60"/>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283F02"/>
    <w:multiLevelType w:val="hybridMultilevel"/>
    <w:tmpl w:val="01C2EAB6"/>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6B4501"/>
    <w:multiLevelType w:val="hybridMultilevel"/>
    <w:tmpl w:val="EBBC0B3C"/>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9A6F55"/>
    <w:multiLevelType w:val="hybridMultilevel"/>
    <w:tmpl w:val="9EE66CF6"/>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376A63"/>
    <w:multiLevelType w:val="hybridMultilevel"/>
    <w:tmpl w:val="2A986EDA"/>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F00DAD"/>
    <w:multiLevelType w:val="hybridMultilevel"/>
    <w:tmpl w:val="D3C6D2A4"/>
    <w:lvl w:ilvl="0" w:tplc="509846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5798184">
    <w:abstractNumId w:val="0"/>
  </w:num>
  <w:num w:numId="2" w16cid:durableId="822817149">
    <w:abstractNumId w:val="3"/>
  </w:num>
  <w:num w:numId="3" w16cid:durableId="1596942228">
    <w:abstractNumId w:val="2"/>
  </w:num>
  <w:num w:numId="4" w16cid:durableId="543097781">
    <w:abstractNumId w:val="6"/>
  </w:num>
  <w:num w:numId="5" w16cid:durableId="459080605">
    <w:abstractNumId w:val="1"/>
  </w:num>
  <w:num w:numId="6" w16cid:durableId="50008733">
    <w:abstractNumId w:val="5"/>
  </w:num>
  <w:num w:numId="7" w16cid:durableId="1778526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76C2"/>
    <w:rsid w:val="00003189"/>
    <w:rsid w:val="00010DD6"/>
    <w:rsid w:val="000503EF"/>
    <w:rsid w:val="000B116A"/>
    <w:rsid w:val="000B719F"/>
    <w:rsid w:val="00105FDA"/>
    <w:rsid w:val="0012225C"/>
    <w:rsid w:val="0013433B"/>
    <w:rsid w:val="001B1CCD"/>
    <w:rsid w:val="001D4B95"/>
    <w:rsid w:val="00204281"/>
    <w:rsid w:val="00207370"/>
    <w:rsid w:val="00247ED5"/>
    <w:rsid w:val="00260533"/>
    <w:rsid w:val="002A100F"/>
    <w:rsid w:val="002A12D7"/>
    <w:rsid w:val="002C5D3A"/>
    <w:rsid w:val="002E26F9"/>
    <w:rsid w:val="002E4811"/>
    <w:rsid w:val="002E5CF2"/>
    <w:rsid w:val="00320C94"/>
    <w:rsid w:val="00331537"/>
    <w:rsid w:val="00333E88"/>
    <w:rsid w:val="003C6B62"/>
    <w:rsid w:val="003D499F"/>
    <w:rsid w:val="00405372"/>
    <w:rsid w:val="00412E21"/>
    <w:rsid w:val="004769C1"/>
    <w:rsid w:val="00476E33"/>
    <w:rsid w:val="00483291"/>
    <w:rsid w:val="004842BF"/>
    <w:rsid w:val="004867C4"/>
    <w:rsid w:val="00495711"/>
    <w:rsid w:val="004B39C1"/>
    <w:rsid w:val="004D60DF"/>
    <w:rsid w:val="004D6B63"/>
    <w:rsid w:val="004E511C"/>
    <w:rsid w:val="004F5EB8"/>
    <w:rsid w:val="00504657"/>
    <w:rsid w:val="00535EB1"/>
    <w:rsid w:val="00581239"/>
    <w:rsid w:val="005B5207"/>
    <w:rsid w:val="005C26D7"/>
    <w:rsid w:val="005C779B"/>
    <w:rsid w:val="00603409"/>
    <w:rsid w:val="00641AE4"/>
    <w:rsid w:val="00645529"/>
    <w:rsid w:val="00647D55"/>
    <w:rsid w:val="006564E9"/>
    <w:rsid w:val="006608A4"/>
    <w:rsid w:val="00672979"/>
    <w:rsid w:val="006934DB"/>
    <w:rsid w:val="006A25A5"/>
    <w:rsid w:val="006A47CD"/>
    <w:rsid w:val="006B5CE2"/>
    <w:rsid w:val="006E0E79"/>
    <w:rsid w:val="006E5C94"/>
    <w:rsid w:val="0070365C"/>
    <w:rsid w:val="007278BC"/>
    <w:rsid w:val="00747B15"/>
    <w:rsid w:val="007910EA"/>
    <w:rsid w:val="00796C11"/>
    <w:rsid w:val="00797073"/>
    <w:rsid w:val="007B101C"/>
    <w:rsid w:val="007D409F"/>
    <w:rsid w:val="007E0362"/>
    <w:rsid w:val="00841B9C"/>
    <w:rsid w:val="00854505"/>
    <w:rsid w:val="00882549"/>
    <w:rsid w:val="00892EF8"/>
    <w:rsid w:val="0091249C"/>
    <w:rsid w:val="00933287"/>
    <w:rsid w:val="00937332"/>
    <w:rsid w:val="0095348A"/>
    <w:rsid w:val="00960BAF"/>
    <w:rsid w:val="009637C4"/>
    <w:rsid w:val="00964247"/>
    <w:rsid w:val="00966B43"/>
    <w:rsid w:val="009A0848"/>
    <w:rsid w:val="00A25205"/>
    <w:rsid w:val="00A36EF4"/>
    <w:rsid w:val="00A45AB3"/>
    <w:rsid w:val="00AB4CD6"/>
    <w:rsid w:val="00AD2F6D"/>
    <w:rsid w:val="00AF0CCD"/>
    <w:rsid w:val="00AF3422"/>
    <w:rsid w:val="00B03F53"/>
    <w:rsid w:val="00B03FB0"/>
    <w:rsid w:val="00B11B39"/>
    <w:rsid w:val="00B21DDA"/>
    <w:rsid w:val="00B2259B"/>
    <w:rsid w:val="00B3461D"/>
    <w:rsid w:val="00B35960"/>
    <w:rsid w:val="00B373CE"/>
    <w:rsid w:val="00B510B8"/>
    <w:rsid w:val="00B52041"/>
    <w:rsid w:val="00B6070F"/>
    <w:rsid w:val="00B6444E"/>
    <w:rsid w:val="00B765F6"/>
    <w:rsid w:val="00B84210"/>
    <w:rsid w:val="00BC7939"/>
    <w:rsid w:val="00C03502"/>
    <w:rsid w:val="00C15E34"/>
    <w:rsid w:val="00C74776"/>
    <w:rsid w:val="00CA3213"/>
    <w:rsid w:val="00CB7FDC"/>
    <w:rsid w:val="00CC6692"/>
    <w:rsid w:val="00CD7CE6"/>
    <w:rsid w:val="00CE3784"/>
    <w:rsid w:val="00CE4657"/>
    <w:rsid w:val="00D05943"/>
    <w:rsid w:val="00D74297"/>
    <w:rsid w:val="00D876C2"/>
    <w:rsid w:val="00DA2EFA"/>
    <w:rsid w:val="00E3675A"/>
    <w:rsid w:val="00E6648F"/>
    <w:rsid w:val="00E73CB1"/>
    <w:rsid w:val="00E81090"/>
    <w:rsid w:val="00E834C2"/>
    <w:rsid w:val="00E97E71"/>
    <w:rsid w:val="00EB158C"/>
    <w:rsid w:val="00EB35D4"/>
    <w:rsid w:val="00EF0ACF"/>
    <w:rsid w:val="00EF3E06"/>
    <w:rsid w:val="00F072D2"/>
    <w:rsid w:val="00F11FC1"/>
    <w:rsid w:val="00F3422C"/>
    <w:rsid w:val="00F71605"/>
    <w:rsid w:val="00F71C44"/>
    <w:rsid w:val="00FA0A3A"/>
    <w:rsid w:val="00FA10CB"/>
    <w:rsid w:val="00FA3304"/>
    <w:rsid w:val="00FA3F86"/>
    <w:rsid w:val="00FC4F5A"/>
    <w:rsid w:val="00FC6D16"/>
    <w:rsid w:val="00FC7B21"/>
    <w:rsid w:val="00FE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1"/>
      </o:rules>
    </o:shapelayout>
  </w:shapeDefaults>
  <w:decimalSymbol w:val=","/>
  <w:listSeparator w:val=";"/>
  <w15:docId w15:val="{359E3CB2-A499-9E4B-BF1B-000AA510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2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76C2"/>
    <w:pPr>
      <w:spacing w:after="0" w:line="240" w:lineRule="auto"/>
    </w:pPr>
    <w:rPr>
      <w:rFonts w:ascii="Calibri" w:eastAsia="Calibri" w:hAnsi="Calibri" w:cs="Times New Roman"/>
    </w:rPr>
  </w:style>
  <w:style w:type="character" w:styleId="a4">
    <w:name w:val="Hyperlink"/>
    <w:uiPriority w:val="99"/>
    <w:unhideWhenUsed/>
    <w:rsid w:val="00D876C2"/>
    <w:rPr>
      <w:color w:val="0000FF"/>
      <w:u w:val="single"/>
    </w:rPr>
  </w:style>
  <w:style w:type="paragraph" w:styleId="a5">
    <w:name w:val="List Paragraph"/>
    <w:basedOn w:val="a"/>
    <w:uiPriority w:val="34"/>
    <w:qFormat/>
    <w:rsid w:val="00D876C2"/>
    <w:pPr>
      <w:ind w:left="720"/>
      <w:contextualSpacing/>
    </w:pPr>
  </w:style>
  <w:style w:type="table" w:styleId="a6">
    <w:name w:val="Table Grid"/>
    <w:basedOn w:val="a1"/>
    <w:uiPriority w:val="59"/>
    <w:rsid w:val="001B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727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6A25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5564">
      <w:bodyDiv w:val="1"/>
      <w:marLeft w:val="0"/>
      <w:marRight w:val="0"/>
      <w:marTop w:val="0"/>
      <w:marBottom w:val="0"/>
      <w:divBdr>
        <w:top w:val="none" w:sz="0" w:space="0" w:color="auto"/>
        <w:left w:val="none" w:sz="0" w:space="0" w:color="auto"/>
        <w:bottom w:val="none" w:sz="0" w:space="0" w:color="auto"/>
        <w:right w:val="none" w:sz="0" w:space="0" w:color="auto"/>
      </w:divBdr>
    </w:div>
    <w:div w:id="792139652">
      <w:bodyDiv w:val="1"/>
      <w:marLeft w:val="0"/>
      <w:marRight w:val="0"/>
      <w:marTop w:val="0"/>
      <w:marBottom w:val="0"/>
      <w:divBdr>
        <w:top w:val="none" w:sz="0" w:space="0" w:color="auto"/>
        <w:left w:val="none" w:sz="0" w:space="0" w:color="auto"/>
        <w:bottom w:val="none" w:sz="0" w:space="0" w:color="auto"/>
        <w:right w:val="none" w:sz="0" w:space="0" w:color="auto"/>
      </w:divBdr>
    </w:div>
    <w:div w:id="21035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tnik38@bk.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oksili_shop@mail.ru</cp:lastModifiedBy>
  <cp:revision>9</cp:revision>
  <cp:lastPrinted>2025-02-04T05:40:00Z</cp:lastPrinted>
  <dcterms:created xsi:type="dcterms:W3CDTF">2024-11-01T08:03:00Z</dcterms:created>
  <dcterms:modified xsi:type="dcterms:W3CDTF">2025-02-04T05:45:00Z</dcterms:modified>
</cp:coreProperties>
</file>